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3403C547" w14:textId="64003B03" w:rsidR="00A60811" w:rsidRDefault="000655B2" w:rsidP="00A60811">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195876">
        <w:rPr>
          <w:rFonts w:ascii="Arial" w:eastAsia="Arial" w:hAnsi="Arial" w:cs="Arial"/>
          <w:b/>
          <w:bCs/>
          <w:sz w:val="32"/>
          <w:szCs w:val="32"/>
          <w:lang w:eastAsia="cs-CZ"/>
        </w:rPr>
        <w:t xml:space="preserve"> </w:t>
      </w:r>
      <w:r w:rsidR="00A60811">
        <w:rPr>
          <w:rFonts w:ascii="Arial" w:eastAsia="Arial" w:hAnsi="Arial" w:cs="Arial"/>
          <w:b/>
          <w:bCs/>
          <w:sz w:val="32"/>
          <w:szCs w:val="32"/>
          <w:lang w:eastAsia="cs-CZ"/>
        </w:rPr>
        <w:t>projektového manažera/projektové manažerky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A60811">
        <w:rPr>
          <w:rFonts w:ascii="Arial" w:eastAsia="Arial" w:hAnsi="Arial" w:cs="Arial"/>
          <w:b/>
          <w:bCs/>
          <w:sz w:val="32"/>
          <w:szCs w:val="32"/>
          <w:lang w:eastAsia="cs-CZ"/>
        </w:rPr>
        <w:t xml:space="preserve"> řízení projektů IT</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A60811">
        <w:rPr>
          <w:rFonts w:ascii="Arial" w:eastAsia="Arial" w:hAnsi="Arial" w:cs="Arial"/>
          <w:b/>
          <w:bCs/>
          <w:sz w:val="32"/>
          <w:szCs w:val="32"/>
          <w:lang w:eastAsia="cs-CZ"/>
        </w:rPr>
        <w:t>dodávek a kvality služeb AS</w:t>
      </w:r>
      <w:r w:rsidR="00E90D97" w:rsidRPr="00E90D97">
        <w:rPr>
          <w:rFonts w:ascii="Arial" w:eastAsia="Arial" w:hAnsi="Arial" w:cs="Arial"/>
          <w:b/>
          <w:bCs/>
          <w:sz w:val="32"/>
          <w:szCs w:val="32"/>
          <w:lang w:eastAsia="cs-CZ"/>
        </w:rPr>
        <w:t>, MMR_</w:t>
      </w:r>
      <w:r w:rsidR="00A60811">
        <w:rPr>
          <w:rFonts w:ascii="Arial" w:eastAsia="Arial" w:hAnsi="Arial" w:cs="Arial"/>
          <w:b/>
          <w:bCs/>
          <w:sz w:val="32"/>
          <w:szCs w:val="32"/>
          <w:lang w:eastAsia="cs-CZ"/>
        </w:rPr>
        <w:t>1439</w:t>
      </w:r>
    </w:p>
    <w:p w14:paraId="68FF4CCD" w14:textId="77777777" w:rsidR="00A60811" w:rsidRPr="00C032AB" w:rsidRDefault="00A60811" w:rsidP="00A60811">
      <w:pPr>
        <w:ind w:firstLine="22"/>
        <w:jc w:val="center"/>
        <w:rPr>
          <w:rFonts w:ascii="Arial" w:eastAsia="Arial" w:hAnsi="Arial" w:cs="Arial"/>
          <w:b/>
          <w:bCs/>
          <w:sz w:val="32"/>
          <w:szCs w:val="32"/>
          <w:lang w:eastAsia="cs-CZ"/>
        </w:rPr>
      </w:pPr>
    </w:p>
    <w:p w14:paraId="31884228" w14:textId="3502E372" w:rsidR="00B865FF"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477BD8" w:rsidRPr="00477BD8">
        <w:rPr>
          <w:rFonts w:ascii="Arial" w:eastAsia="Arial" w:hAnsi="Arial" w:cs="Arial"/>
          <w:lang w:eastAsia="cs-CZ"/>
        </w:rPr>
        <w:t>MMR-</w:t>
      </w:r>
      <w:r w:rsidR="00A60811" w:rsidRPr="00A60811">
        <w:rPr>
          <w:rFonts w:ascii="Arial" w:eastAsia="Arial" w:hAnsi="Arial" w:cs="Arial"/>
          <w:lang w:eastAsia="cs-CZ"/>
        </w:rPr>
        <w:t>62558</w:t>
      </w:r>
      <w:r w:rsidR="00477BD8" w:rsidRPr="00477BD8">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2EFFCDF"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195876">
        <w:rPr>
          <w:rFonts w:ascii="Arial" w:hAnsi="Arial" w:cs="Arial"/>
        </w:rPr>
        <w:t>701</w:t>
      </w:r>
      <w:r w:rsidR="00EC7B36">
        <w:rPr>
          <w:rFonts w:ascii="Arial" w:hAnsi="Arial" w:cs="Arial"/>
        </w:rPr>
        <w:t xml:space="preserve">, </w:t>
      </w:r>
      <w:r w:rsidR="00A60811" w:rsidRPr="00A60811">
        <w:rPr>
          <w:rFonts w:ascii="Arial" w:eastAsia="Arial" w:hAnsi="Arial" w:cs="Arial"/>
          <w:b/>
          <w:bCs/>
          <w:lang w:eastAsia="cs-CZ"/>
        </w:rPr>
        <w:t>projektového manažera/projektov</w:t>
      </w:r>
      <w:r w:rsidR="00A60811">
        <w:rPr>
          <w:rFonts w:ascii="Arial" w:eastAsia="Arial" w:hAnsi="Arial" w:cs="Arial"/>
          <w:b/>
          <w:bCs/>
          <w:lang w:eastAsia="cs-CZ"/>
        </w:rPr>
        <w:t>é</w:t>
      </w:r>
      <w:r w:rsidR="00A60811" w:rsidRPr="00A60811">
        <w:rPr>
          <w:rFonts w:ascii="Arial" w:eastAsia="Arial" w:hAnsi="Arial" w:cs="Arial"/>
          <w:b/>
          <w:bCs/>
          <w:lang w:eastAsia="cs-CZ"/>
        </w:rPr>
        <w:t xml:space="preserve"> manažerk</w:t>
      </w:r>
      <w:r w:rsidR="00A60811">
        <w:rPr>
          <w:rFonts w:ascii="Arial" w:eastAsia="Arial" w:hAnsi="Arial" w:cs="Arial"/>
          <w:b/>
          <w:bCs/>
          <w:lang w:eastAsia="cs-CZ"/>
        </w:rPr>
        <w:t>y</w:t>
      </w:r>
      <w:r w:rsidR="00475AC8" w:rsidRPr="00475AC8">
        <w:rPr>
          <w:rFonts w:ascii="Arial" w:eastAsia="Arial" w:hAnsi="Arial" w:cs="Arial"/>
          <w:lang w:eastAsia="cs-CZ"/>
        </w:rPr>
        <w:t>, </w:t>
      </w:r>
      <w:r w:rsidR="00A60811" w:rsidRPr="00A60811">
        <w:rPr>
          <w:rFonts w:ascii="Arial" w:hAnsi="Arial" w:cs="Arial"/>
        </w:rPr>
        <w:t>oddělení řízení projektů IT, odbor dodávek a kvality služeb AS</w:t>
      </w:r>
      <w:r w:rsidR="00A60811" w:rsidRPr="00A60811">
        <w:rPr>
          <w:rFonts w:ascii="Arial" w:hAnsi="Arial" w:cs="Arial"/>
        </w:rPr>
        <w:t>, sekce IT</w:t>
      </w:r>
      <w:r w:rsidR="00A60811">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69F2967B" w:rsidR="001411E2" w:rsidRDefault="00A60811"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D1D4E52" w14:textId="55FA748E" w:rsidR="00A60811" w:rsidRDefault="00A60811" w:rsidP="006A1D69">
      <w:pPr>
        <w:pStyle w:val="Odstavecseseznamem"/>
        <w:numPr>
          <w:ilvl w:val="0"/>
          <w:numId w:val="10"/>
        </w:numPr>
        <w:ind w:left="567"/>
        <w:contextualSpacing/>
        <w:jc w:val="both"/>
        <w:rPr>
          <w:rFonts w:ascii="Arial" w:hAnsi="Arial" w:cs="Arial"/>
        </w:rPr>
      </w:pPr>
      <w:r w:rsidRPr="00A60811">
        <w:rPr>
          <w:rFonts w:ascii="Arial" w:hAnsi="Arial" w:cs="Arial"/>
        </w:rPr>
        <w:t>poskytuje metodologickou podporu dodávek IT projektů v sekci ICT, řídí projekty IT</w:t>
      </w:r>
      <w:r>
        <w:rPr>
          <w:rFonts w:ascii="Arial" w:hAnsi="Arial" w:cs="Arial"/>
        </w:rPr>
        <w:t>;</w:t>
      </w:r>
    </w:p>
    <w:p w14:paraId="0080AC6F" w14:textId="75F96ECF" w:rsidR="00A60811" w:rsidRDefault="00A60811" w:rsidP="006A1D69">
      <w:pPr>
        <w:pStyle w:val="Odstavecseseznamem"/>
        <w:numPr>
          <w:ilvl w:val="0"/>
          <w:numId w:val="10"/>
        </w:numPr>
        <w:ind w:left="567"/>
        <w:contextualSpacing/>
        <w:jc w:val="both"/>
        <w:rPr>
          <w:rFonts w:ascii="Arial" w:hAnsi="Arial" w:cs="Arial"/>
        </w:rPr>
      </w:pPr>
      <w:r w:rsidRPr="00A60811">
        <w:rPr>
          <w:rFonts w:ascii="Arial" w:hAnsi="Arial" w:cs="Arial"/>
        </w:rPr>
        <w:t>nastavuje, rozvoj, sdílení a aktualizaci metodik a standardů projektového řízení v IT oblasti</w:t>
      </w:r>
      <w:r>
        <w:rPr>
          <w:rFonts w:ascii="Arial" w:hAnsi="Arial" w:cs="Arial"/>
        </w:rPr>
        <w:t>;</w:t>
      </w:r>
    </w:p>
    <w:p w14:paraId="58591908" w14:textId="551EE0E8" w:rsidR="00A60811" w:rsidRDefault="00A60811" w:rsidP="006A1D69">
      <w:pPr>
        <w:pStyle w:val="Odstavecseseznamem"/>
        <w:numPr>
          <w:ilvl w:val="0"/>
          <w:numId w:val="10"/>
        </w:numPr>
        <w:ind w:left="567"/>
        <w:contextualSpacing/>
        <w:jc w:val="both"/>
        <w:rPr>
          <w:rFonts w:ascii="Arial" w:hAnsi="Arial" w:cs="Arial"/>
        </w:rPr>
      </w:pPr>
      <w:r w:rsidRPr="00A60811">
        <w:rPr>
          <w:rFonts w:ascii="Arial" w:hAnsi="Arial" w:cs="Arial"/>
        </w:rPr>
        <w:t>koordinuje týmy projektů v oblasti IT</w:t>
      </w:r>
      <w:r>
        <w:rPr>
          <w:rFonts w:ascii="Arial" w:hAnsi="Arial" w:cs="Arial"/>
        </w:rPr>
        <w:t>;</w:t>
      </w:r>
    </w:p>
    <w:p w14:paraId="4D1C60AF" w14:textId="3DC423DA" w:rsidR="00A60811" w:rsidRDefault="00A60811" w:rsidP="006A1D69">
      <w:pPr>
        <w:pStyle w:val="Odstavecseseznamem"/>
        <w:numPr>
          <w:ilvl w:val="0"/>
          <w:numId w:val="10"/>
        </w:numPr>
        <w:ind w:left="567"/>
        <w:contextualSpacing/>
        <w:jc w:val="both"/>
        <w:rPr>
          <w:rFonts w:ascii="Arial" w:hAnsi="Arial" w:cs="Arial"/>
        </w:rPr>
      </w:pPr>
      <w:r w:rsidRPr="00A60811">
        <w:rPr>
          <w:rFonts w:ascii="Arial" w:hAnsi="Arial" w:cs="Arial"/>
        </w:rPr>
        <w:t>funguje jako centrální bod pro sdílení informací a osvědčených postupů mezi projekty IT</w:t>
      </w:r>
      <w:r>
        <w:rPr>
          <w:rFonts w:ascii="Arial" w:hAnsi="Arial" w:cs="Arial"/>
        </w:rPr>
        <w:t>;</w:t>
      </w:r>
    </w:p>
    <w:p w14:paraId="26BDD866" w14:textId="152D33C8" w:rsidR="00A60811" w:rsidRDefault="00A60811" w:rsidP="006A1D69">
      <w:pPr>
        <w:pStyle w:val="Odstavecseseznamem"/>
        <w:numPr>
          <w:ilvl w:val="0"/>
          <w:numId w:val="10"/>
        </w:numPr>
        <w:ind w:left="567"/>
        <w:contextualSpacing/>
        <w:jc w:val="both"/>
        <w:rPr>
          <w:rFonts w:ascii="Arial" w:hAnsi="Arial" w:cs="Arial"/>
        </w:rPr>
      </w:pPr>
      <w:r w:rsidRPr="00A60811">
        <w:rPr>
          <w:rFonts w:ascii="Arial" w:hAnsi="Arial" w:cs="Arial"/>
        </w:rPr>
        <w:t>zajišťuje pravidelnou komunikaci mezi manažery projektů IT pro výměnu zkušeností a koordinaci činností</w:t>
      </w:r>
      <w:r>
        <w:rPr>
          <w:rFonts w:ascii="Arial" w:hAnsi="Arial" w:cs="Arial"/>
        </w:rPr>
        <w:t>;</w:t>
      </w:r>
    </w:p>
    <w:p w14:paraId="5B94AD24" w14:textId="0ADF5EDE" w:rsidR="00A60811" w:rsidRDefault="00A60811" w:rsidP="006A1D69">
      <w:pPr>
        <w:pStyle w:val="Odstavecseseznamem"/>
        <w:numPr>
          <w:ilvl w:val="0"/>
          <w:numId w:val="10"/>
        </w:numPr>
        <w:ind w:left="567"/>
        <w:contextualSpacing/>
        <w:jc w:val="both"/>
        <w:rPr>
          <w:rFonts w:ascii="Arial" w:hAnsi="Arial" w:cs="Arial"/>
        </w:rPr>
      </w:pPr>
      <w:r w:rsidRPr="00A60811">
        <w:rPr>
          <w:rFonts w:ascii="Arial" w:hAnsi="Arial" w:cs="Arial"/>
        </w:rPr>
        <w:t>standardizuje nástroje a procesy IT</w:t>
      </w:r>
      <w:r>
        <w:rPr>
          <w:rFonts w:ascii="Arial" w:hAnsi="Arial" w:cs="Arial"/>
        </w:rPr>
        <w:t>;</w:t>
      </w:r>
    </w:p>
    <w:p w14:paraId="6477BF79" w14:textId="6D829F5C" w:rsidR="00A60811" w:rsidRDefault="00A60811" w:rsidP="006A1D69">
      <w:pPr>
        <w:pStyle w:val="Odstavecseseznamem"/>
        <w:numPr>
          <w:ilvl w:val="0"/>
          <w:numId w:val="10"/>
        </w:numPr>
        <w:ind w:left="567"/>
        <w:contextualSpacing/>
        <w:jc w:val="both"/>
        <w:rPr>
          <w:rFonts w:ascii="Arial" w:hAnsi="Arial" w:cs="Arial"/>
        </w:rPr>
      </w:pPr>
      <w:r w:rsidRPr="00A60811">
        <w:rPr>
          <w:rFonts w:ascii="Arial" w:hAnsi="Arial" w:cs="Arial"/>
        </w:rPr>
        <w:t>kontroluje a hodnotí projekty IT</w:t>
      </w:r>
      <w:r>
        <w:rPr>
          <w:rFonts w:ascii="Arial" w:hAnsi="Arial" w:cs="Arial"/>
        </w:rPr>
        <w:t>;</w:t>
      </w:r>
    </w:p>
    <w:p w14:paraId="76ADEA37" w14:textId="3203ACE5" w:rsidR="00A60811" w:rsidRDefault="00A60811" w:rsidP="006A1D69">
      <w:pPr>
        <w:pStyle w:val="Odstavecseseznamem"/>
        <w:numPr>
          <w:ilvl w:val="0"/>
          <w:numId w:val="10"/>
        </w:numPr>
        <w:ind w:left="567"/>
        <w:contextualSpacing/>
        <w:jc w:val="both"/>
        <w:rPr>
          <w:rFonts w:ascii="Arial" w:hAnsi="Arial" w:cs="Arial"/>
        </w:rPr>
      </w:pPr>
      <w:r w:rsidRPr="00A60811">
        <w:rPr>
          <w:rFonts w:ascii="Arial" w:hAnsi="Arial" w:cs="Arial"/>
        </w:rPr>
        <w:t>provádí pravidelně audity projektů IT pro zajištění dodržování stanovených standardů a metodik</w:t>
      </w:r>
      <w:r>
        <w:rPr>
          <w:rFonts w:ascii="Arial" w:hAnsi="Arial" w:cs="Arial"/>
        </w:rPr>
        <w:t>.</w:t>
      </w:r>
    </w:p>
    <w:p w14:paraId="4727E631" w14:textId="520C996E" w:rsidR="00FA78FD" w:rsidRDefault="00FA78FD" w:rsidP="00A60811">
      <w:pPr>
        <w:pStyle w:val="Odstavecseseznamem"/>
        <w:ind w:left="567"/>
        <w:contextualSpacing/>
        <w:jc w:val="both"/>
        <w:rPr>
          <w:rFonts w:ascii="Arial" w:hAnsi="Arial" w:cs="Arial"/>
        </w:rPr>
      </w:pPr>
    </w:p>
    <w:p w14:paraId="24CF289E" w14:textId="77777777" w:rsidR="00681AB4" w:rsidRDefault="00681AB4" w:rsidP="00681AB4">
      <w:pPr>
        <w:contextualSpacing/>
        <w:jc w:val="both"/>
        <w:rPr>
          <w:rFonts w:ascii="Arial" w:hAnsi="Arial" w:cs="Arial"/>
        </w:rPr>
      </w:pPr>
    </w:p>
    <w:p w14:paraId="0D8BAEE9" w14:textId="77777777" w:rsidR="00681AB4" w:rsidRDefault="00681AB4" w:rsidP="00681AB4">
      <w:pPr>
        <w:contextualSpacing/>
        <w:jc w:val="both"/>
        <w:rPr>
          <w:rFonts w:ascii="Arial" w:hAnsi="Arial" w:cs="Arial"/>
        </w:rPr>
      </w:pPr>
    </w:p>
    <w:p w14:paraId="2412A27C" w14:textId="77777777" w:rsidR="00681AB4" w:rsidRPr="00681AB4" w:rsidRDefault="00681AB4" w:rsidP="00681AB4">
      <w:pPr>
        <w:contextualSpacing/>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6899DFC0" w14:textId="77777777" w:rsidR="00C032AB" w:rsidRDefault="00C032AB" w:rsidP="001F06BA">
      <w:pPr>
        <w:autoSpaceDE w:val="0"/>
        <w:autoSpaceDN w:val="0"/>
        <w:adjustRightInd w:val="0"/>
        <w:spacing w:after="0" w:line="240" w:lineRule="auto"/>
        <w:jc w:val="both"/>
        <w:rPr>
          <w:rFonts w:ascii="Arial" w:eastAsia="Arial" w:hAnsi="Arial" w:cs="Arial"/>
          <w:b/>
          <w:bCs/>
          <w:lang w:eastAsia="cs-CZ"/>
        </w:rPr>
      </w:pPr>
    </w:p>
    <w:p w14:paraId="1E309E9F" w14:textId="4E81E779"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664043A"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A60811">
        <w:rPr>
          <w:rFonts w:ascii="Arial" w:eastAsia="Arial" w:hAnsi="Arial" w:cs="Arial"/>
          <w:b/>
          <w:bCs/>
          <w:lang w:eastAsia="cs-CZ"/>
        </w:rPr>
        <w:t>5</w:t>
      </w:r>
      <w:r w:rsidR="00325A43">
        <w:rPr>
          <w:rFonts w:ascii="Arial" w:eastAsia="Arial" w:hAnsi="Arial" w:cs="Arial"/>
          <w:b/>
          <w:bCs/>
          <w:lang w:eastAsia="cs-CZ"/>
        </w:rPr>
        <w:t xml:space="preserve">. </w:t>
      </w:r>
      <w:r w:rsidR="00A60811">
        <w:rPr>
          <w:rFonts w:ascii="Arial" w:eastAsia="Arial" w:hAnsi="Arial" w:cs="Arial"/>
          <w:b/>
          <w:bCs/>
          <w:lang w:eastAsia="cs-CZ"/>
        </w:rPr>
        <w:t xml:space="preserve">října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31CA2F15" w14:textId="77777777" w:rsidR="005E54E4" w:rsidRDefault="005E54E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36D83D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A60811">
        <w:rPr>
          <w:rFonts w:ascii="Arial" w:eastAsia="Arial" w:hAnsi="Arial" w:cs="Arial"/>
          <w:b/>
          <w:bCs/>
          <w:color w:val="000000"/>
          <w:lang w:eastAsia="cs-CZ"/>
        </w:rPr>
        <w:t>22</w:t>
      </w:r>
      <w:r w:rsidR="00DF6A7C" w:rsidRPr="007D104A">
        <w:rPr>
          <w:rFonts w:ascii="Arial" w:eastAsia="Arial" w:hAnsi="Arial" w:cs="Arial"/>
          <w:b/>
          <w:bCs/>
          <w:color w:val="000000"/>
          <w:lang w:eastAsia="cs-CZ"/>
        </w:rPr>
        <w:t xml:space="preserve">. </w:t>
      </w:r>
      <w:r w:rsidR="00A60811">
        <w:rPr>
          <w:rFonts w:ascii="Arial" w:eastAsia="Arial" w:hAnsi="Arial" w:cs="Arial"/>
          <w:b/>
          <w:bCs/>
          <w:color w:val="000000"/>
          <w:lang w:eastAsia="cs-CZ"/>
        </w:rPr>
        <w:t>září</w:t>
      </w:r>
      <w:r w:rsidR="00DF6A7C" w:rsidRPr="007D104A">
        <w:rPr>
          <w:rFonts w:ascii="Arial" w:eastAsia="Arial" w:hAnsi="Arial" w:cs="Arial"/>
          <w:b/>
          <w:bCs/>
          <w:color w:val="000000"/>
          <w:lang w:eastAsia="cs-CZ"/>
        </w:rPr>
        <w:t xml:space="preserve"> </w:t>
      </w:r>
      <w:r w:rsidRPr="007D104A">
        <w:rPr>
          <w:rFonts w:ascii="Arial" w:eastAsia="Arial" w:hAnsi="Arial" w:cs="Arial"/>
          <w:b/>
          <w:bCs/>
          <w:color w:val="000000"/>
          <w:lang w:eastAsia="cs-CZ"/>
        </w:rPr>
        <w:t>202</w:t>
      </w:r>
      <w:r w:rsidR="00912D20" w:rsidRPr="007D104A">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3971D3B" w:rsidR="00B54BFA" w:rsidRPr="00477BD8"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60811" w:rsidRPr="00A60811">
        <w:rPr>
          <w:rFonts w:ascii="Arial" w:eastAsia="Arial" w:hAnsi="Arial" w:cs="Arial"/>
          <w:b/>
          <w:bCs/>
          <w:lang w:eastAsia="cs-CZ"/>
        </w:rPr>
        <w:t>projektového manažera/projektov</w:t>
      </w:r>
      <w:r w:rsidR="00A60811">
        <w:rPr>
          <w:rFonts w:ascii="Arial" w:eastAsia="Arial" w:hAnsi="Arial" w:cs="Arial"/>
          <w:b/>
          <w:bCs/>
          <w:lang w:eastAsia="cs-CZ"/>
        </w:rPr>
        <w:t>é</w:t>
      </w:r>
      <w:r w:rsidR="00A60811" w:rsidRPr="00A60811">
        <w:rPr>
          <w:rFonts w:ascii="Arial" w:eastAsia="Arial" w:hAnsi="Arial" w:cs="Arial"/>
          <w:b/>
          <w:bCs/>
          <w:lang w:eastAsia="cs-CZ"/>
        </w:rPr>
        <w:t xml:space="preserve"> manažerk</w:t>
      </w:r>
      <w:r w:rsidR="00A60811">
        <w:rPr>
          <w:rFonts w:ascii="Arial" w:eastAsia="Arial" w:hAnsi="Arial" w:cs="Arial"/>
          <w:b/>
          <w:bCs/>
          <w:lang w:eastAsia="cs-CZ"/>
        </w:rPr>
        <w:t>y</w:t>
      </w:r>
      <w:r w:rsidR="00325A43">
        <w:rPr>
          <w:rFonts w:ascii="Arial" w:hAnsi="Arial" w:cs="Arial"/>
          <w:b/>
          <w:bCs/>
        </w:rPr>
        <w:t xml:space="preserve">, </w:t>
      </w:r>
      <w:r w:rsidR="001F06BA">
        <w:rPr>
          <w:rFonts w:ascii="Arial" w:hAnsi="Arial" w:cs="Arial"/>
          <w:b/>
          <w:bCs/>
        </w:rPr>
        <w:t>MMR_</w:t>
      </w:r>
      <w:r w:rsidR="00A60811">
        <w:rPr>
          <w:rFonts w:ascii="Arial" w:hAnsi="Arial" w:cs="Arial"/>
          <w:b/>
          <w:bCs/>
        </w:rPr>
        <w:t>1439</w:t>
      </w:r>
      <w:r w:rsidR="001F06BA">
        <w:rPr>
          <w:rFonts w:ascii="Arial" w:hAnsi="Arial" w:cs="Arial"/>
          <w:b/>
          <w:bCs/>
        </w:rPr>
        <w:t xml:space="preserve">, </w:t>
      </w:r>
      <w:r w:rsidRPr="00127B6D">
        <w:rPr>
          <w:rFonts w:ascii="Arial" w:hAnsi="Arial" w:cs="Arial"/>
          <w:b/>
          <w:bCs/>
        </w:rPr>
        <w:t>č.j.:</w:t>
      </w:r>
      <w:r w:rsidR="00ED452C" w:rsidRPr="00127B6D">
        <w:rPr>
          <w:rFonts w:ascii="Arial" w:hAnsi="Arial" w:cs="Arial"/>
          <w:b/>
          <w:bCs/>
        </w:rPr>
        <w:t xml:space="preserve"> </w:t>
      </w:r>
      <w:r w:rsidR="00477BD8" w:rsidRPr="00477BD8">
        <w:rPr>
          <w:rFonts w:ascii="Arial" w:eastAsia="Arial" w:hAnsi="Arial" w:cs="Arial"/>
          <w:b/>
          <w:bCs/>
          <w:lang w:eastAsia="cs-CZ"/>
        </w:rPr>
        <w:t>MMR-</w:t>
      </w:r>
      <w:r w:rsidR="00A60811" w:rsidRPr="00A60811">
        <w:rPr>
          <w:rFonts w:ascii="Arial" w:eastAsia="Arial" w:hAnsi="Arial" w:cs="Arial"/>
          <w:b/>
          <w:bCs/>
          <w:lang w:eastAsia="cs-CZ"/>
        </w:rPr>
        <w:t>62558</w:t>
      </w:r>
      <w:r w:rsidR="00477BD8" w:rsidRPr="00A60811">
        <w:rPr>
          <w:rFonts w:ascii="Arial" w:eastAsia="Arial" w:hAnsi="Arial" w:cs="Arial"/>
          <w:b/>
          <w:bCs/>
          <w:lang w:eastAsia="cs-CZ"/>
        </w:rPr>
        <w:t>/</w:t>
      </w:r>
      <w:r w:rsidR="00477BD8" w:rsidRPr="00477BD8">
        <w:rPr>
          <w:rFonts w:ascii="Arial" w:eastAsia="Arial" w:hAnsi="Arial" w:cs="Arial"/>
          <w:b/>
          <w:bCs/>
          <w:lang w:eastAsia="cs-CZ"/>
        </w:rPr>
        <w:t>2025-94</w:t>
      </w:r>
      <w:r w:rsidR="00A43FCC" w:rsidRPr="00477BD8">
        <w:rPr>
          <w:rFonts w:ascii="Arial" w:hAnsi="Arial" w:cs="Arial"/>
          <w:b/>
          <w:bCs/>
        </w:rPr>
        <w:t>/</w:t>
      </w:r>
      <w:r w:rsidR="00681AB4">
        <w:rPr>
          <w:rFonts w:ascii="Arial" w:hAnsi="Arial" w:cs="Arial"/>
          <w:b/>
          <w:bCs/>
        </w:rPr>
        <w:t>IČ</w:t>
      </w:r>
      <w:r w:rsidRPr="00477BD8">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75F63BC2" w:rsidR="00DD5B6F" w:rsidRDefault="005274E2" w:rsidP="00A60811">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26537754" w14:textId="105C1B76" w:rsidR="00127B6D" w:rsidRPr="00A60811" w:rsidRDefault="00B649B4" w:rsidP="00A60811">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2497F06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81AB4">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81AB4">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01D3AD99" w14:textId="77777777" w:rsidR="00127B6D" w:rsidRDefault="00127B6D" w:rsidP="00BF1EA5">
      <w:pPr>
        <w:spacing w:after="0"/>
        <w:ind w:left="2832"/>
        <w:rPr>
          <w:rFonts w:ascii="Arial" w:hAnsi="Arial" w:cs="Arial"/>
        </w:rPr>
      </w:pPr>
    </w:p>
    <w:p w14:paraId="7488534B" w14:textId="77777777" w:rsidR="00A60811" w:rsidRDefault="00A60811" w:rsidP="00BF1EA5">
      <w:pPr>
        <w:spacing w:after="0"/>
        <w:ind w:left="2832"/>
        <w:rPr>
          <w:rFonts w:ascii="Arial" w:hAnsi="Arial" w:cs="Arial"/>
        </w:rPr>
      </w:pPr>
    </w:p>
    <w:p w14:paraId="1D94A7B4" w14:textId="77777777" w:rsidR="00477BD8" w:rsidRDefault="00477BD8" w:rsidP="00BF1EA5">
      <w:pPr>
        <w:spacing w:after="0"/>
        <w:ind w:left="2832"/>
        <w:rPr>
          <w:rFonts w:ascii="Arial" w:hAnsi="Arial" w:cs="Arial"/>
        </w:rPr>
      </w:pPr>
    </w:p>
    <w:p w14:paraId="070C6312" w14:textId="77777777" w:rsidR="00127B6D" w:rsidRDefault="00127B6D" w:rsidP="00BF1EA5">
      <w:pPr>
        <w:spacing w:after="0"/>
        <w:ind w:left="2832"/>
        <w:rPr>
          <w:rFonts w:ascii="Arial" w:hAnsi="Arial" w:cs="Arial"/>
        </w:rPr>
      </w:pPr>
    </w:p>
    <w:p w14:paraId="24272B96" w14:textId="77777777" w:rsidR="00A60811" w:rsidRDefault="00A60811" w:rsidP="00BF1EA5">
      <w:pPr>
        <w:spacing w:after="0"/>
        <w:ind w:left="2832"/>
        <w:rPr>
          <w:rFonts w:ascii="Arial" w:hAnsi="Arial" w:cs="Arial"/>
        </w:rPr>
      </w:pPr>
    </w:p>
    <w:p w14:paraId="12694BCC" w14:textId="77777777" w:rsidR="00A60811" w:rsidRDefault="00A60811" w:rsidP="00BF1EA5">
      <w:pPr>
        <w:spacing w:after="0"/>
        <w:ind w:left="2832"/>
        <w:rPr>
          <w:rFonts w:ascii="Arial" w:hAnsi="Arial" w:cs="Arial"/>
        </w:rPr>
      </w:pPr>
    </w:p>
    <w:p w14:paraId="0DC22D8B" w14:textId="77777777" w:rsidR="00A60811" w:rsidRDefault="00A60811" w:rsidP="00BF1EA5">
      <w:pPr>
        <w:spacing w:after="0"/>
        <w:ind w:left="2832"/>
        <w:rPr>
          <w:rFonts w:ascii="Arial" w:hAnsi="Arial" w:cs="Arial"/>
        </w:rPr>
      </w:pPr>
    </w:p>
    <w:p w14:paraId="2F1ADF79" w14:textId="77777777" w:rsidR="00A60811" w:rsidRDefault="00A60811" w:rsidP="00BF1EA5">
      <w:pPr>
        <w:spacing w:after="0"/>
        <w:ind w:left="2832"/>
        <w:rPr>
          <w:rFonts w:ascii="Arial" w:hAnsi="Arial" w:cs="Arial"/>
        </w:rPr>
      </w:pPr>
    </w:p>
    <w:p w14:paraId="3DD5DE8C" w14:textId="77777777" w:rsidR="00A60811" w:rsidRDefault="00A60811" w:rsidP="00BF1EA5">
      <w:pPr>
        <w:spacing w:after="0"/>
        <w:ind w:left="2832"/>
        <w:rPr>
          <w:rFonts w:ascii="Arial" w:hAnsi="Arial" w:cs="Arial"/>
        </w:rPr>
      </w:pPr>
    </w:p>
    <w:p w14:paraId="0EACC2DC" w14:textId="77777777" w:rsidR="00A60811" w:rsidRDefault="00A60811" w:rsidP="00BF1EA5">
      <w:pPr>
        <w:spacing w:after="0"/>
        <w:ind w:left="2832"/>
        <w:rPr>
          <w:rFonts w:ascii="Arial" w:hAnsi="Arial" w:cs="Arial"/>
        </w:rPr>
      </w:pPr>
    </w:p>
    <w:p w14:paraId="1172060A" w14:textId="77777777" w:rsidR="00A60811" w:rsidRDefault="00A60811" w:rsidP="00BF1EA5">
      <w:pPr>
        <w:spacing w:after="0"/>
        <w:ind w:left="2832"/>
        <w:rPr>
          <w:rFonts w:ascii="Arial" w:hAnsi="Arial" w:cs="Arial"/>
        </w:rPr>
      </w:pPr>
    </w:p>
    <w:p w14:paraId="67416F83" w14:textId="77777777" w:rsidR="00A60811" w:rsidRDefault="00A60811" w:rsidP="00BF1EA5">
      <w:pPr>
        <w:spacing w:after="0"/>
        <w:ind w:left="2832"/>
        <w:rPr>
          <w:rFonts w:ascii="Arial" w:hAnsi="Arial" w:cs="Arial"/>
        </w:rPr>
      </w:pPr>
    </w:p>
    <w:p w14:paraId="7DE8FC50" w14:textId="77777777" w:rsidR="00A60811" w:rsidRDefault="00A60811" w:rsidP="00BF1EA5">
      <w:pPr>
        <w:spacing w:after="0"/>
        <w:ind w:left="2832"/>
        <w:rPr>
          <w:rFonts w:ascii="Arial" w:hAnsi="Arial" w:cs="Arial"/>
        </w:rPr>
      </w:pPr>
    </w:p>
    <w:p w14:paraId="0C9B7178" w14:textId="77777777" w:rsidR="00A60811" w:rsidRDefault="00A60811" w:rsidP="00BF1EA5">
      <w:pPr>
        <w:spacing w:after="0"/>
        <w:ind w:left="2832"/>
        <w:rPr>
          <w:rFonts w:ascii="Arial" w:hAnsi="Arial" w:cs="Arial"/>
        </w:rPr>
      </w:pPr>
    </w:p>
    <w:p w14:paraId="7A239628" w14:textId="77777777" w:rsidR="00A60811" w:rsidRDefault="00A60811" w:rsidP="00BF1EA5">
      <w:pPr>
        <w:spacing w:after="0"/>
        <w:ind w:left="2832"/>
        <w:rPr>
          <w:rFonts w:ascii="Arial" w:hAnsi="Arial" w:cs="Arial"/>
        </w:rPr>
      </w:pPr>
    </w:p>
    <w:p w14:paraId="580A8EB3" w14:textId="77777777" w:rsidR="00A60811" w:rsidRDefault="00A60811" w:rsidP="00BF1EA5">
      <w:pPr>
        <w:spacing w:after="0"/>
        <w:ind w:left="2832"/>
        <w:rPr>
          <w:rFonts w:ascii="Arial" w:hAnsi="Arial" w:cs="Arial"/>
        </w:rPr>
      </w:pPr>
    </w:p>
    <w:p w14:paraId="3975ADDD" w14:textId="77777777" w:rsidR="00A60811" w:rsidRDefault="00A60811" w:rsidP="00BF1EA5">
      <w:pPr>
        <w:spacing w:after="0"/>
        <w:ind w:left="2832"/>
        <w:rPr>
          <w:rFonts w:ascii="Arial" w:hAnsi="Arial" w:cs="Arial"/>
        </w:rPr>
      </w:pPr>
    </w:p>
    <w:p w14:paraId="5E64EDCA" w14:textId="77777777" w:rsidR="00A60811" w:rsidRDefault="00A60811" w:rsidP="00BF1EA5">
      <w:pPr>
        <w:spacing w:after="0"/>
        <w:ind w:left="2832"/>
        <w:rPr>
          <w:rFonts w:ascii="Arial" w:hAnsi="Arial" w:cs="Arial"/>
        </w:rPr>
      </w:pPr>
    </w:p>
    <w:p w14:paraId="52EFBB9F" w14:textId="77777777" w:rsidR="00A60811" w:rsidRDefault="00A60811" w:rsidP="00BF1EA5">
      <w:pPr>
        <w:spacing w:after="0"/>
        <w:ind w:left="2832"/>
        <w:rPr>
          <w:rFonts w:ascii="Arial" w:hAnsi="Arial" w:cs="Arial"/>
        </w:rPr>
      </w:pPr>
    </w:p>
    <w:p w14:paraId="444C6C1B" w14:textId="77777777" w:rsidR="00127B6D" w:rsidRDefault="00127B6D" w:rsidP="00BF1EA5">
      <w:pPr>
        <w:spacing w:after="0"/>
        <w:ind w:left="2832"/>
        <w:rPr>
          <w:rFonts w:ascii="Arial" w:hAnsi="Arial" w:cs="Arial"/>
        </w:rPr>
      </w:pPr>
    </w:p>
    <w:p w14:paraId="13E6A4B8" w14:textId="77777777" w:rsidR="00127B6D" w:rsidRDefault="00127B6D" w:rsidP="00BF1EA5">
      <w:pPr>
        <w:spacing w:after="0"/>
        <w:ind w:left="2832"/>
        <w:rPr>
          <w:rFonts w:ascii="Arial" w:hAnsi="Arial" w:cs="Arial"/>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EF9479E" w14:textId="77777777" w:rsidR="00477BD8" w:rsidRDefault="00477BD8" w:rsidP="001240A5">
      <w:pPr>
        <w:spacing w:line="240" w:lineRule="auto"/>
        <w:rPr>
          <w:rFonts w:ascii="Arial" w:hAnsi="Arial" w:cs="Arial"/>
          <w:lang w:eastAsia="cs-CZ"/>
        </w:rPr>
      </w:pPr>
    </w:p>
    <w:p w14:paraId="53B46EB9" w14:textId="77777777" w:rsidR="00C1336A" w:rsidRDefault="00C1336A" w:rsidP="001240A5">
      <w:pPr>
        <w:spacing w:line="240" w:lineRule="auto"/>
        <w:rPr>
          <w:rFonts w:ascii="Arial" w:hAnsi="Arial" w:cs="Arial"/>
          <w:lang w:eastAsia="cs-CZ"/>
        </w:rPr>
      </w:pPr>
    </w:p>
    <w:p w14:paraId="78E03E16" w14:textId="77777777" w:rsidR="00681AB4" w:rsidRDefault="00681AB4" w:rsidP="001240A5">
      <w:pPr>
        <w:spacing w:line="240" w:lineRule="auto"/>
        <w:rPr>
          <w:rFonts w:ascii="Arial" w:hAnsi="Arial" w:cs="Arial"/>
          <w:lang w:eastAsia="cs-CZ"/>
        </w:rPr>
      </w:pPr>
    </w:p>
    <w:p w14:paraId="7CF7749E" w14:textId="77777777" w:rsidR="00C1336A" w:rsidRDefault="00C1336A"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77C63210" w14:textId="77777777" w:rsidR="00477BD8" w:rsidRDefault="00477BD8" w:rsidP="00477BD8">
      <w:pPr>
        <w:spacing w:after="0"/>
        <w:ind w:left="2832"/>
        <w:rPr>
          <w:rFonts w:ascii="Arial" w:hAnsi="Arial" w:cs="Arial"/>
        </w:rPr>
      </w:pPr>
      <w:r w:rsidRPr="00E75BB8">
        <w:rPr>
          <w:rFonts w:ascii="Arial" w:hAnsi="Arial" w:cs="Arial"/>
        </w:rPr>
        <w:t xml:space="preserve">              státní tajemnice Ministerstva pro místní rozvoj</w:t>
      </w:r>
    </w:p>
    <w:p w14:paraId="14171282" w14:textId="77777777" w:rsidR="00477BD8" w:rsidRDefault="00477BD8" w:rsidP="001240A5">
      <w:pPr>
        <w:spacing w:line="240" w:lineRule="auto"/>
        <w:rPr>
          <w:rFonts w:ascii="Arial" w:hAnsi="Arial" w:cs="Arial"/>
          <w:lang w:eastAsia="cs-CZ"/>
        </w:rPr>
      </w:pPr>
    </w:p>
    <w:sectPr w:rsidR="00477BD8"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0"/>
    <w:lvlOverride w:ilvl="0">
      <w:startOverride w:val="1"/>
    </w:lvlOverride>
    <w:lvlOverride w:ilvl="1"/>
    <w:lvlOverride w:ilvl="2"/>
    <w:lvlOverride w:ilvl="3"/>
    <w:lvlOverride w:ilvl="4"/>
    <w:lvlOverride w:ilvl="5"/>
    <w:lvlOverride w:ilvl="6"/>
    <w:lvlOverride w:ilvl="7"/>
    <w:lvlOverride w:ilvl="8"/>
  </w:num>
  <w:num w:numId="2" w16cid:durableId="121003927">
    <w:abstractNumId w:val="8"/>
  </w:num>
  <w:num w:numId="3" w16cid:durableId="1349216002">
    <w:abstractNumId w:val="7"/>
  </w:num>
  <w:num w:numId="4" w16cid:durableId="1523131293">
    <w:abstractNumId w:val="9"/>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1"/>
  </w:num>
  <w:num w:numId="12" w16cid:durableId="1649800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5876"/>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0967"/>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1AB4"/>
    <w:rsid w:val="00682E81"/>
    <w:rsid w:val="006877F8"/>
    <w:rsid w:val="00696C75"/>
    <w:rsid w:val="006A136F"/>
    <w:rsid w:val="006A1D69"/>
    <w:rsid w:val="006A3645"/>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04A"/>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598A"/>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0811"/>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2AB"/>
    <w:rsid w:val="00C03BF7"/>
    <w:rsid w:val="00C06408"/>
    <w:rsid w:val="00C127BB"/>
    <w:rsid w:val="00C12CD1"/>
    <w:rsid w:val="00C1336A"/>
    <w:rsid w:val="00C15F5E"/>
    <w:rsid w:val="00C16F73"/>
    <w:rsid w:val="00C17480"/>
    <w:rsid w:val="00C24644"/>
    <w:rsid w:val="00C269AD"/>
    <w:rsid w:val="00C3513D"/>
    <w:rsid w:val="00C425BA"/>
    <w:rsid w:val="00C435C2"/>
    <w:rsid w:val="00C53FC6"/>
    <w:rsid w:val="00C63181"/>
    <w:rsid w:val="00C651D1"/>
    <w:rsid w:val="00C678DB"/>
    <w:rsid w:val="00C83387"/>
    <w:rsid w:val="00C9633E"/>
    <w:rsid w:val="00CA5438"/>
    <w:rsid w:val="00CA6121"/>
    <w:rsid w:val="00CA7018"/>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495"/>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34B56"/>
    <w:rsid w:val="00F44197"/>
    <w:rsid w:val="00F45C21"/>
    <w:rsid w:val="00F4632B"/>
    <w:rsid w:val="00F510C8"/>
    <w:rsid w:val="00F54177"/>
    <w:rsid w:val="00F635BD"/>
    <w:rsid w:val="00F72C04"/>
    <w:rsid w:val="00F778C3"/>
    <w:rsid w:val="00F82C72"/>
    <w:rsid w:val="00F84789"/>
    <w:rsid w:val="00F9209F"/>
    <w:rsid w:val="00F979DA"/>
    <w:rsid w:val="00FA3417"/>
    <w:rsid w:val="00FA78FD"/>
    <w:rsid w:val="00FB0275"/>
    <w:rsid w:val="00FB0845"/>
    <w:rsid w:val="00FB12C2"/>
    <w:rsid w:val="00FB693D"/>
    <w:rsid w:val="00FB6C3E"/>
    <w:rsid w:val="00FC30DC"/>
    <w:rsid w:val="00FC4C95"/>
    <w:rsid w:val="00FC5372"/>
    <w:rsid w:val="00FD1A91"/>
    <w:rsid w:val="00FE2CF5"/>
    <w:rsid w:val="00FE3727"/>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2210</TotalTime>
  <Pages>5</Pages>
  <Words>1249</Words>
  <Characters>7371</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250</cp:revision>
  <cp:lastPrinted>2025-02-19T13:21:00Z</cp:lastPrinted>
  <dcterms:created xsi:type="dcterms:W3CDTF">2017-07-31T11:28:00Z</dcterms:created>
  <dcterms:modified xsi:type="dcterms:W3CDTF">2025-09-11T12:21:00Z</dcterms:modified>
</cp:coreProperties>
</file>